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A4" w:rsidRDefault="004F2C17">
      <w:pPr>
        <w:spacing w:before="100" w:after="100" w:line="240" w:lineRule="auto"/>
        <w:rPr>
          <w:rFonts w:ascii="Times New Roman" w:eastAsia="Times New Roman" w:hAnsi="Times New Roman"/>
          <w:kern w:val="0"/>
          <w:lang w:eastAsia="hu-HU"/>
        </w:rPr>
      </w:pPr>
      <w:bookmarkStart w:id="0" w:name="_GoBack"/>
      <w:bookmarkEnd w:id="0"/>
      <w:r>
        <w:rPr>
          <w:rFonts w:ascii="Times New Roman" w:eastAsia="Times New Roman" w:hAnsi="Times New Roman"/>
          <w:kern w:val="0"/>
          <w:lang w:eastAsia="hu-HU"/>
        </w:rPr>
        <w:t xml:space="preserve">Beszámoló az Magyar </w:t>
      </w:r>
      <w:proofErr w:type="spellStart"/>
      <w:r>
        <w:rPr>
          <w:rFonts w:ascii="Times New Roman" w:eastAsia="Times New Roman" w:hAnsi="Times New Roman"/>
          <w:kern w:val="0"/>
          <w:lang w:eastAsia="hu-HU"/>
        </w:rPr>
        <w:t>Gasztroenterológiai</w:t>
      </w:r>
      <w:proofErr w:type="spellEnd"/>
      <w:r>
        <w:rPr>
          <w:rFonts w:ascii="Times New Roman" w:eastAsia="Times New Roman" w:hAnsi="Times New Roman"/>
          <w:kern w:val="0"/>
          <w:lang w:eastAsia="hu-HU"/>
        </w:rPr>
        <w:t xml:space="preserve"> Társaság</w:t>
      </w:r>
      <w:r>
        <w:rPr>
          <w:rFonts w:ascii="Times New Roman" w:eastAsia="Times New Roman" w:hAnsi="Times New Roman"/>
          <w:kern w:val="0"/>
          <w:lang w:eastAsia="hu-HU"/>
        </w:rPr>
        <w:br/>
        <w:t>Endoszkópos Asszisztensi Szekciójának 2025–2026. évi eddigi munkájáról</w:t>
      </w:r>
    </w:p>
    <w:p w:rsidR="006331A4" w:rsidRDefault="004F2C17">
      <w:pPr>
        <w:spacing w:before="100" w:after="100" w:line="240" w:lineRule="auto"/>
        <w:jc w:val="center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Tisztelt Vezetőség!</w:t>
      </w:r>
    </w:p>
    <w:p w:rsidR="006331A4" w:rsidRDefault="006331A4">
      <w:pPr>
        <w:spacing w:before="100" w:after="100" w:line="240" w:lineRule="auto"/>
        <w:jc w:val="center"/>
        <w:rPr>
          <w:rFonts w:ascii="Times New Roman" w:eastAsia="Times New Roman" w:hAnsi="Times New Roman"/>
          <w:kern w:val="0"/>
          <w:lang w:eastAsia="hu-HU"/>
        </w:rPr>
      </w:pPr>
    </w:p>
    <w:p w:rsidR="006331A4" w:rsidRDefault="006331A4">
      <w:pPr>
        <w:spacing w:before="100" w:after="100" w:line="240" w:lineRule="auto"/>
        <w:jc w:val="center"/>
        <w:rPr>
          <w:rFonts w:ascii="Times New Roman" w:eastAsia="Times New Roman" w:hAnsi="Times New Roman"/>
          <w:kern w:val="0"/>
          <w:lang w:eastAsia="hu-HU"/>
        </w:rPr>
      </w:pPr>
    </w:p>
    <w:p w:rsidR="006331A4" w:rsidRDefault="004F2C17">
      <w:pPr>
        <w:spacing w:before="100" w:after="100" w:line="360" w:lineRule="auto"/>
        <w:jc w:val="both"/>
      </w:pPr>
      <w:r>
        <w:rPr>
          <w:rFonts w:ascii="Times New Roman" w:eastAsia="Times New Roman" w:hAnsi="Times New Roman"/>
          <w:kern w:val="0"/>
          <w:lang w:eastAsia="hu-HU"/>
        </w:rPr>
        <w:t xml:space="preserve">Nagy örömünkre szolgált, hogy 2025. június 12–15. között Siófokon megrendezésre kerülő MGT Nagygyűlésen összesen </w:t>
      </w:r>
      <w:r>
        <w:rPr>
          <w:rFonts w:ascii="Times New Roman" w:eastAsia="Times New Roman" w:hAnsi="Times New Roman"/>
          <w:kern w:val="0"/>
          <w:lang w:eastAsia="hu-HU"/>
        </w:rPr>
        <w:t xml:space="preserve">196 szakdolgozó regisztrált. A szakdolgozói tudományos napot hagyományainkhoz híven az IBD nővérek előadásai nyitották meg, ezt követően az Endoszkópos Asszisztensi Szekció tudományos programja következett. A részvételi arány a nap folyamán végig töretlen </w:t>
      </w:r>
      <w:r>
        <w:rPr>
          <w:rFonts w:ascii="Times New Roman" w:eastAsia="Times New Roman" w:hAnsi="Times New Roman"/>
          <w:kern w:val="0"/>
          <w:lang w:eastAsia="hu-HU"/>
        </w:rPr>
        <w:t>maradt, ami jól tükrözi a program iránti szakmai érdeklődést és elköteleződést. Programunkat színesítette egy tandem előadás, amelyben két felkért orvos előadó és egy asszisztens kolléganő közösen járult hozzá a magas színvonalú szakmai tartalomhoz. A tudo</w:t>
      </w:r>
      <w:r>
        <w:rPr>
          <w:rFonts w:ascii="Times New Roman" w:eastAsia="Times New Roman" w:hAnsi="Times New Roman"/>
          <w:kern w:val="0"/>
          <w:lang w:eastAsia="hu-HU"/>
        </w:rPr>
        <w:t>mányos programot követően került sor a közgyűlésre, amelynek keretében meghallgathattuk a GEA Alapítvány, valamint az ESGENA képviseletét ellátó kolléganő beszámolóját is. A közgyűlés során sor került a tisztújításra. Az állandó titkár ismertette a választ</w:t>
      </w:r>
      <w:r>
        <w:rPr>
          <w:rFonts w:ascii="Times New Roman" w:eastAsia="Times New Roman" w:hAnsi="Times New Roman"/>
          <w:kern w:val="0"/>
          <w:lang w:eastAsia="hu-HU"/>
        </w:rPr>
        <w:t>ás feltételeit, és a szabályok maradéktalan betartásával megválasztásra került az új elnökség. Az Endoszkópos Asszisztensi Szekció vezetősége 10 fővel folytatja tovább a korábbi elnökség munkáját.</w:t>
      </w:r>
      <w:r>
        <w:rPr>
          <w:rFonts w:ascii="Times New Roman" w:eastAsia="Times New Roman" w:hAnsi="Times New Roman"/>
          <w:kern w:val="0"/>
          <w:lang w:eastAsia="hu-HU"/>
        </w:rPr>
        <w:br/>
        <w:t xml:space="preserve">2025-től a szekció elnöke: </w:t>
      </w:r>
      <w:r>
        <w:rPr>
          <w:rFonts w:ascii="Times New Roman" w:eastAsia="Times New Roman" w:hAnsi="Times New Roman"/>
          <w:b/>
          <w:bCs/>
          <w:kern w:val="0"/>
          <w:lang w:eastAsia="hu-HU"/>
        </w:rPr>
        <w:t>Bacskainé Beluzsár Adrienn (Misk</w:t>
      </w:r>
      <w:r>
        <w:rPr>
          <w:rFonts w:ascii="Times New Roman" w:eastAsia="Times New Roman" w:hAnsi="Times New Roman"/>
          <w:b/>
          <w:bCs/>
          <w:kern w:val="0"/>
          <w:lang w:eastAsia="hu-HU"/>
        </w:rPr>
        <w:t>olc)</w:t>
      </w:r>
      <w:r>
        <w:rPr>
          <w:rFonts w:ascii="Times New Roman" w:eastAsia="Times New Roman" w:hAnsi="Times New Roman"/>
          <w:kern w:val="0"/>
          <w:lang w:eastAsia="hu-HU"/>
        </w:rPr>
        <w:t xml:space="preserve">, a titkári feladatokat: </w:t>
      </w:r>
      <w:proofErr w:type="spellStart"/>
      <w:r>
        <w:rPr>
          <w:rFonts w:ascii="Times New Roman" w:eastAsia="Times New Roman" w:hAnsi="Times New Roman"/>
          <w:b/>
          <w:bCs/>
          <w:kern w:val="0"/>
          <w:lang w:eastAsia="hu-HU"/>
        </w:rPr>
        <w:t>Langhammer</w:t>
      </w:r>
      <w:proofErr w:type="spellEnd"/>
      <w:r>
        <w:rPr>
          <w:rFonts w:ascii="Times New Roman" w:eastAsia="Times New Roman" w:hAnsi="Times New Roman"/>
          <w:b/>
          <w:bCs/>
          <w:kern w:val="0"/>
          <w:lang w:eastAsia="hu-HU"/>
        </w:rPr>
        <w:t xml:space="preserve"> Szilvia (Pécs)</w:t>
      </w:r>
      <w:r>
        <w:rPr>
          <w:rFonts w:ascii="Times New Roman" w:eastAsia="Times New Roman" w:hAnsi="Times New Roman"/>
          <w:kern w:val="0"/>
          <w:lang w:eastAsia="hu-HU"/>
        </w:rPr>
        <w:t xml:space="preserve"> látja el. Állandó </w:t>
      </w:r>
      <w:proofErr w:type="gramStart"/>
      <w:r>
        <w:rPr>
          <w:rFonts w:ascii="Times New Roman" w:eastAsia="Times New Roman" w:hAnsi="Times New Roman"/>
          <w:kern w:val="0"/>
          <w:lang w:eastAsia="hu-HU"/>
        </w:rPr>
        <w:t>titkárunk :</w:t>
      </w:r>
      <w:proofErr w:type="spellStart"/>
      <w:r>
        <w:rPr>
          <w:rFonts w:ascii="Times New Roman" w:eastAsia="Times New Roman" w:hAnsi="Times New Roman"/>
          <w:kern w:val="0"/>
          <w:lang w:eastAsia="hu-HU"/>
        </w:rPr>
        <w:t>Regőczi</w:t>
      </w:r>
      <w:proofErr w:type="spellEnd"/>
      <w:proofErr w:type="gramEnd"/>
      <w:r>
        <w:rPr>
          <w:rFonts w:ascii="Times New Roman" w:eastAsia="Times New Roman" w:hAnsi="Times New Roman"/>
          <w:kern w:val="0"/>
          <w:lang w:eastAsia="hu-HU"/>
        </w:rPr>
        <w:t xml:space="preserve"> Henriett ( Győr ).További tagjaink :Balogh Erika ( Gyula ) , Geiger Erzsébet ( Budapest ) , Mogyorósiné Medgyesi Erzsébet (Miskolc ) , Pappné Szerdahelyi Erika  ( K</w:t>
      </w:r>
      <w:r>
        <w:rPr>
          <w:rFonts w:ascii="Times New Roman" w:eastAsia="Times New Roman" w:hAnsi="Times New Roman"/>
          <w:kern w:val="0"/>
          <w:lang w:eastAsia="hu-HU"/>
        </w:rPr>
        <w:t>isvárda ) Tari Krisztina  (Budapest  )Tóth Andrea( Budapest )Szabó Ágnes ( Szeged ) Varga Éva  (Budapest) .</w:t>
      </w:r>
    </w:p>
    <w:p w:rsidR="006331A4" w:rsidRDefault="004F2C17">
      <w:p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Az idei évben három leköszönő vezetőségi tagtól is búcsút vettünk:</w:t>
      </w:r>
    </w:p>
    <w:p w:rsidR="006331A4" w:rsidRDefault="004F2C17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 xml:space="preserve">volt elnök: Paulovicsné Kiss Melinda </w:t>
      </w:r>
    </w:p>
    <w:p w:rsidR="006331A4" w:rsidRDefault="004F2C17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 xml:space="preserve">korábbi titkár: Molnár Márta </w:t>
      </w:r>
    </w:p>
    <w:p w:rsidR="006331A4" w:rsidRDefault="004F2C17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a GEA Alapítv</w:t>
      </w:r>
      <w:r>
        <w:rPr>
          <w:rFonts w:ascii="Times New Roman" w:eastAsia="Times New Roman" w:hAnsi="Times New Roman"/>
          <w:kern w:val="0"/>
          <w:lang w:eastAsia="hu-HU"/>
        </w:rPr>
        <w:t xml:space="preserve">ány képviselője: Kabai Annamária  </w:t>
      </w:r>
    </w:p>
    <w:p w:rsidR="006331A4" w:rsidRDefault="004F2C17">
      <w:p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Több éves, elhivatott munkájukat ezúton is köszönjük.</w:t>
      </w:r>
    </w:p>
    <w:p w:rsidR="006331A4" w:rsidRDefault="004F2C17">
      <w:pPr>
        <w:spacing w:before="100" w:after="100" w:line="360" w:lineRule="auto"/>
        <w:jc w:val="both"/>
      </w:pPr>
      <w:r>
        <w:rPr>
          <w:rFonts w:ascii="Times New Roman" w:eastAsia="Times New Roman" w:hAnsi="Times New Roman"/>
          <w:kern w:val="0"/>
          <w:lang w:eastAsia="hu-HU"/>
        </w:rPr>
        <w:t>Leköszönő tagjaink búcsúztatását követően az Asszisztensi Szekcióban első ízben került sor a 2024-ben, az Asszisztensi Szekció és az Endoszkópos Szekció által alapítot</w:t>
      </w:r>
      <w:r>
        <w:rPr>
          <w:rFonts w:ascii="Times New Roman" w:eastAsia="Times New Roman" w:hAnsi="Times New Roman"/>
          <w:kern w:val="0"/>
          <w:lang w:eastAsia="hu-HU"/>
        </w:rPr>
        <w:t xml:space="preserve">t </w:t>
      </w:r>
      <w:r>
        <w:rPr>
          <w:rFonts w:ascii="Times New Roman" w:eastAsia="Times New Roman" w:hAnsi="Times New Roman"/>
          <w:b/>
          <w:bCs/>
          <w:kern w:val="0"/>
          <w:lang w:eastAsia="hu-HU"/>
        </w:rPr>
        <w:t>Szepes Attila díj</w:t>
      </w:r>
      <w:r>
        <w:rPr>
          <w:rFonts w:ascii="Times New Roman" w:eastAsia="Times New Roman" w:hAnsi="Times New Roman"/>
          <w:kern w:val="0"/>
          <w:lang w:eastAsia="hu-HU"/>
        </w:rPr>
        <w:t xml:space="preserve"> átadására. A díjat Molnár Márta székesfehérvári kolléganő vehette át. Az ünnepélyes átadón jelen volt Szepes Zoltán professzor úr, Vincze Áron professzor úr és </w:t>
      </w:r>
      <w:proofErr w:type="spellStart"/>
      <w:r>
        <w:rPr>
          <w:rFonts w:ascii="Times New Roman" w:eastAsia="Times New Roman" w:hAnsi="Times New Roman"/>
          <w:kern w:val="0"/>
          <w:lang w:eastAsia="hu-HU"/>
        </w:rPr>
        <w:t>Dubrovcsik</w:t>
      </w:r>
      <w:proofErr w:type="spellEnd"/>
      <w:r>
        <w:rPr>
          <w:rFonts w:ascii="Times New Roman" w:eastAsia="Times New Roman" w:hAnsi="Times New Roman"/>
          <w:kern w:val="0"/>
          <w:lang w:eastAsia="hu-HU"/>
        </w:rPr>
        <w:t xml:space="preserve"> Zsolt tanár úr </w:t>
      </w:r>
      <w:proofErr w:type="spellStart"/>
      <w:r>
        <w:rPr>
          <w:rFonts w:ascii="Times New Roman" w:eastAsia="Times New Roman" w:hAnsi="Times New Roman"/>
          <w:kern w:val="0"/>
          <w:lang w:eastAsia="hu-HU"/>
        </w:rPr>
        <w:t>is</w:t>
      </w:r>
      <w:proofErr w:type="gramStart"/>
      <w:r>
        <w:rPr>
          <w:rFonts w:ascii="Times New Roman" w:eastAsia="Times New Roman" w:hAnsi="Times New Roman"/>
          <w:kern w:val="0"/>
          <w:lang w:eastAsia="hu-HU"/>
        </w:rPr>
        <w:t>.Szekciónk</w:t>
      </w:r>
      <w:proofErr w:type="spellEnd"/>
      <w:proofErr w:type="gramEnd"/>
      <w:r>
        <w:rPr>
          <w:rFonts w:ascii="Times New Roman" w:eastAsia="Times New Roman" w:hAnsi="Times New Roman"/>
          <w:kern w:val="0"/>
          <w:lang w:eastAsia="hu-HU"/>
        </w:rPr>
        <w:t xml:space="preserve"> kiemelten fontosnak tartja, hogy az o</w:t>
      </w:r>
      <w:r>
        <w:rPr>
          <w:rFonts w:ascii="Times New Roman" w:eastAsia="Times New Roman" w:hAnsi="Times New Roman"/>
          <w:kern w:val="0"/>
          <w:lang w:eastAsia="hu-HU"/>
        </w:rPr>
        <w:t xml:space="preserve">rvoskollégák ne csak a mindennapi </w:t>
      </w:r>
      <w:r>
        <w:rPr>
          <w:rFonts w:ascii="Times New Roman" w:eastAsia="Times New Roman" w:hAnsi="Times New Roman"/>
          <w:kern w:val="0"/>
          <w:lang w:eastAsia="hu-HU"/>
        </w:rPr>
        <w:lastRenderedPageBreak/>
        <w:t>munkában, hanem a tudományos életünkben is aktívan részt vegyenek, ezzel erősítve a multidiszciplináris együttműködést. A közgyűlést követően az újonnan megválasztott vezetőség rövid alakuló ülést tartott, ahol egyeztettük</w:t>
      </w:r>
      <w:r>
        <w:rPr>
          <w:rFonts w:ascii="Times New Roman" w:eastAsia="Times New Roman" w:hAnsi="Times New Roman"/>
          <w:kern w:val="0"/>
          <w:lang w:eastAsia="hu-HU"/>
        </w:rPr>
        <w:t xml:space="preserve"> az elérhetőségeket, valamint meghatároztuk a legfontosabb rövid távú feladatokat. Az MGT 67. Nagygyűlését követően ősszel megkezdődött a tényleges szakmai munka. Több alkalommal tartottunk online megbeszéléseket, illetve egy alkalommal személyes jelenléti</w:t>
      </w:r>
      <w:r>
        <w:rPr>
          <w:rFonts w:ascii="Times New Roman" w:eastAsia="Times New Roman" w:hAnsi="Times New Roman"/>
          <w:kern w:val="0"/>
          <w:lang w:eastAsia="hu-HU"/>
        </w:rPr>
        <w:t xml:space="preserve"> egyeztetésünk is volt</w:t>
      </w:r>
      <w:proofErr w:type="gramStart"/>
      <w:r>
        <w:rPr>
          <w:rFonts w:ascii="Times New Roman" w:eastAsia="Times New Roman" w:hAnsi="Times New Roman"/>
          <w:kern w:val="0"/>
          <w:lang w:eastAsia="hu-HU"/>
        </w:rPr>
        <w:t>.,</w:t>
      </w:r>
      <w:proofErr w:type="gramEnd"/>
      <w:r>
        <w:rPr>
          <w:rFonts w:ascii="Times New Roman" w:eastAsia="Times New Roman" w:hAnsi="Times New Roman"/>
          <w:kern w:val="0"/>
          <w:lang w:eastAsia="hu-HU"/>
        </w:rPr>
        <w:t xml:space="preserve"> melyek során strukturáltan meghatároztuk a szekció működéséhez szükséges feladatokat. A vezetőségi tagok között felosztottuk az ország területeit, és mindenki bemutatkozó levelet küldött a kijelölt régiójába. Ezt követően megkezdtü</w:t>
      </w:r>
      <w:r>
        <w:rPr>
          <w:rFonts w:ascii="Times New Roman" w:eastAsia="Times New Roman" w:hAnsi="Times New Roman"/>
          <w:kern w:val="0"/>
          <w:lang w:eastAsia="hu-HU"/>
        </w:rPr>
        <w:t>k az országban dolgozó endoszkópos asszisztensek létszámának felmérését. Az adatgyűjtés célja, hogy a jelentősen csökkenő asszisztensi létszám problémáját hivatalos formában is jelezhessük az illetékes döntéshozók felé. Kiemelten fontosnak tartjuk hivatásu</w:t>
      </w:r>
      <w:r>
        <w:rPr>
          <w:rFonts w:ascii="Times New Roman" w:eastAsia="Times New Roman" w:hAnsi="Times New Roman"/>
          <w:kern w:val="0"/>
          <w:lang w:eastAsia="hu-HU"/>
        </w:rPr>
        <w:t>nk népszerűsítését és a fiatal szakdolgozók bevonását. A szekció első, elméleti és gyakorlati elemeket is tartalmazó, pontszerző továbbképző programja 2026 márciusában, a Colon Szekció jubileumi kongresszusán valósult meg Egerszalókon. A visszajelzések ala</w:t>
      </w:r>
      <w:r>
        <w:rPr>
          <w:rFonts w:ascii="Times New Roman" w:eastAsia="Times New Roman" w:hAnsi="Times New Roman"/>
          <w:kern w:val="0"/>
          <w:lang w:eastAsia="hu-HU"/>
        </w:rPr>
        <w:t>pján egy magas színvonalú, jól szervezett programot sikerült megvalósítanunk, amely különösen a gyakorlati bemutatók révén vált népszerűvé. A képzést az akkreditációs bizottság 15 szabadon választható elméleti ponttal értékelte. Jelenleg az Endoszkópos Ass</w:t>
      </w:r>
      <w:r>
        <w:rPr>
          <w:rFonts w:ascii="Times New Roman" w:eastAsia="Times New Roman" w:hAnsi="Times New Roman"/>
          <w:kern w:val="0"/>
          <w:lang w:eastAsia="hu-HU"/>
        </w:rPr>
        <w:t>zisztensi Szekció aktívan dolgozik az MGT 68. Nagygyűlésének szakdolgozói programján, azzal a céllal, hogy minden érdeklődési területet lefedő, magas színvonalú tudományos programmal képviseltesse magát. Kiemelten fontosnak tartjuk a kolléganőink díjazását</w:t>
      </w:r>
      <w:r>
        <w:rPr>
          <w:rFonts w:ascii="Times New Roman" w:eastAsia="Times New Roman" w:hAnsi="Times New Roman"/>
          <w:kern w:val="0"/>
          <w:lang w:eastAsia="hu-HU"/>
        </w:rPr>
        <w:t xml:space="preserve">, munkájuk elismerését. Szekciónk egyöntetű döntése </w:t>
      </w:r>
      <w:proofErr w:type="gramStart"/>
      <w:r>
        <w:rPr>
          <w:rFonts w:ascii="Times New Roman" w:eastAsia="Times New Roman" w:hAnsi="Times New Roman"/>
          <w:kern w:val="0"/>
          <w:lang w:eastAsia="hu-HU"/>
        </w:rPr>
        <w:t>alapján</w:t>
      </w:r>
      <w:proofErr w:type="gramEnd"/>
      <w:r>
        <w:rPr>
          <w:rFonts w:ascii="Times New Roman" w:eastAsia="Times New Roman" w:hAnsi="Times New Roman"/>
          <w:kern w:val="0"/>
          <w:lang w:eastAsia="hu-HU"/>
        </w:rPr>
        <w:t xml:space="preserve"> a Colon Szekció. valamint az MGT vezetőségének támogatásával az idei évben is átadásra kerül A „</w:t>
      </w:r>
      <w:proofErr w:type="spellStart"/>
      <w:r>
        <w:rPr>
          <w:rFonts w:ascii="Times New Roman" w:eastAsia="Times New Roman" w:hAnsi="Times New Roman"/>
          <w:kern w:val="0"/>
          <w:lang w:eastAsia="hu-HU"/>
        </w:rPr>
        <w:t>Prónay</w:t>
      </w:r>
      <w:proofErr w:type="spellEnd"/>
      <w:r>
        <w:rPr>
          <w:rFonts w:ascii="Times New Roman" w:eastAsia="Times New Roman" w:hAnsi="Times New Roman"/>
          <w:kern w:val="0"/>
          <w:lang w:eastAsia="hu-HU"/>
        </w:rPr>
        <w:t xml:space="preserve"> díj „valamint a GEA Alapítványi díj is kiosztásra kerül. Fontos, talán egyedül álló elismerő </w:t>
      </w:r>
      <w:r>
        <w:rPr>
          <w:rFonts w:ascii="Times New Roman" w:eastAsia="Times New Roman" w:hAnsi="Times New Roman"/>
          <w:kern w:val="0"/>
          <w:lang w:eastAsia="hu-HU"/>
        </w:rPr>
        <w:t xml:space="preserve">oklevelet is ki fogunk osztani, jászberényi kolléganőnk 50 éves munkáját fogjuk </w:t>
      </w:r>
      <w:proofErr w:type="gramStart"/>
      <w:r>
        <w:rPr>
          <w:rFonts w:ascii="Times New Roman" w:eastAsia="Times New Roman" w:hAnsi="Times New Roman"/>
          <w:kern w:val="0"/>
          <w:lang w:eastAsia="hu-HU"/>
        </w:rPr>
        <w:t>elismerni .</w:t>
      </w:r>
      <w:proofErr w:type="gramEnd"/>
    </w:p>
    <w:p w:rsidR="006331A4" w:rsidRDefault="004F2C17">
      <w:pPr>
        <w:spacing w:before="100" w:after="100" w:line="360" w:lineRule="auto"/>
        <w:jc w:val="both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Bízunk benne, hogy az idei program is – az előző évekhez hasonlóan – nagy érdeklődést vált ki, és tovább erősíti a szakmai közösséget.</w:t>
      </w:r>
    </w:p>
    <w:p w:rsidR="006331A4" w:rsidRDefault="004F2C17">
      <w:pPr>
        <w:spacing w:before="100" w:after="100" w:line="240" w:lineRule="auto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Tisztelettel:</w:t>
      </w:r>
    </w:p>
    <w:p w:rsidR="006331A4" w:rsidRDefault="004F2C17">
      <w:pPr>
        <w:spacing w:before="100" w:after="100" w:line="240" w:lineRule="auto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Bacskainé Beluz</w:t>
      </w:r>
      <w:r>
        <w:rPr>
          <w:rFonts w:ascii="Times New Roman" w:eastAsia="Times New Roman" w:hAnsi="Times New Roman"/>
          <w:kern w:val="0"/>
          <w:lang w:eastAsia="hu-HU"/>
        </w:rPr>
        <w:t>sár Adrienn</w:t>
      </w:r>
      <w:r>
        <w:rPr>
          <w:rFonts w:ascii="Times New Roman" w:eastAsia="Times New Roman" w:hAnsi="Times New Roman"/>
          <w:kern w:val="0"/>
          <w:lang w:eastAsia="hu-HU"/>
        </w:rPr>
        <w:br/>
        <w:t>elnök</w:t>
      </w:r>
    </w:p>
    <w:p w:rsidR="006331A4" w:rsidRDefault="004F2C17">
      <w:pPr>
        <w:spacing w:before="100" w:after="100" w:line="240" w:lineRule="auto"/>
        <w:rPr>
          <w:rFonts w:ascii="Times New Roman" w:eastAsia="Times New Roman" w:hAnsi="Times New Roman"/>
          <w:kern w:val="0"/>
          <w:lang w:eastAsia="hu-HU"/>
        </w:rPr>
      </w:pPr>
      <w:proofErr w:type="spellStart"/>
      <w:r>
        <w:rPr>
          <w:rFonts w:ascii="Times New Roman" w:eastAsia="Times New Roman" w:hAnsi="Times New Roman"/>
          <w:kern w:val="0"/>
          <w:lang w:eastAsia="hu-HU"/>
        </w:rPr>
        <w:t>Langhammer</w:t>
      </w:r>
      <w:proofErr w:type="spellEnd"/>
      <w:r>
        <w:rPr>
          <w:rFonts w:ascii="Times New Roman" w:eastAsia="Times New Roman" w:hAnsi="Times New Roman"/>
          <w:kern w:val="0"/>
          <w:lang w:eastAsia="hu-HU"/>
        </w:rPr>
        <w:t xml:space="preserve"> Szilvia</w:t>
      </w:r>
      <w:r>
        <w:rPr>
          <w:rFonts w:ascii="Times New Roman" w:eastAsia="Times New Roman" w:hAnsi="Times New Roman"/>
          <w:kern w:val="0"/>
          <w:lang w:eastAsia="hu-HU"/>
        </w:rPr>
        <w:br/>
        <w:t>titkár</w:t>
      </w:r>
    </w:p>
    <w:p w:rsidR="006331A4" w:rsidRDefault="004F2C17">
      <w:pPr>
        <w:spacing w:before="100" w:after="100" w:line="240" w:lineRule="auto"/>
        <w:rPr>
          <w:rFonts w:ascii="Times New Roman" w:eastAsia="Times New Roman" w:hAnsi="Times New Roman"/>
          <w:kern w:val="0"/>
          <w:lang w:eastAsia="hu-HU"/>
        </w:rPr>
      </w:pPr>
      <w:r>
        <w:rPr>
          <w:rFonts w:ascii="Times New Roman" w:eastAsia="Times New Roman" w:hAnsi="Times New Roman"/>
          <w:kern w:val="0"/>
          <w:lang w:eastAsia="hu-HU"/>
        </w:rPr>
        <w:t>MGT Endoszkópos Asszisztensi Szekció</w:t>
      </w:r>
    </w:p>
    <w:p w:rsidR="006331A4" w:rsidRDefault="006331A4"/>
    <w:sectPr w:rsidR="006331A4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EE"/>
    <w:family w:val="swiss"/>
    <w:pitch w:val="variable"/>
  </w:font>
  <w:font w:name="Aptos Display">
    <w:altName w:val="Arial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376DE"/>
    <w:multiLevelType w:val="multilevel"/>
    <w:tmpl w:val="07E40414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155A77"/>
    <w:multiLevelType w:val="multilevel"/>
    <w:tmpl w:val="81040B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A4"/>
    <w:rsid w:val="004F2C17"/>
    <w:rsid w:val="0063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12F4A-9418-49F5-B816-62DDD318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Times New Roman"/>
        <w:kern w:val="2"/>
        <w:sz w:val="24"/>
        <w:szCs w:val="24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spacing w:after="160"/>
    </w:pPr>
  </w:style>
  <w:style w:type="paragraph" w:styleId="Cmsor1">
    <w:name w:val="heading 1"/>
    <w:basedOn w:val="Norml"/>
    <w:next w:val="Norml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qFormat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qFormat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qFormat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qFormat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qFormat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qFormat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qFormat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qFormat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qFormat/>
    <w:rPr>
      <w:rFonts w:eastAsia="Times New Roman" w:cs="Times New Roman"/>
      <w:color w:val="272727"/>
    </w:rPr>
  </w:style>
  <w:style w:type="character" w:customStyle="1" w:styleId="CmChar">
    <w:name w:val="Cím Char"/>
    <w:basedOn w:val="Bekezdsalapbettpusa"/>
    <w:qFormat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AlcmChar">
    <w:name w:val="Alcím Char"/>
    <w:basedOn w:val="Bekezdsalapbettpusa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IdzetChar">
    <w:name w:val="Idézet Char"/>
    <w:basedOn w:val="Bekezdsalapbettpusa"/>
    <w:qFormat/>
    <w:rPr>
      <w:i/>
      <w:iCs/>
      <w:color w:val="404040"/>
    </w:rPr>
  </w:style>
  <w:style w:type="character" w:styleId="Erskiemels">
    <w:name w:val="Intense Emphasis"/>
    <w:basedOn w:val="Bekezdsalapbettpusa"/>
    <w:qFormat/>
    <w:rPr>
      <w:i/>
      <w:iCs/>
      <w:color w:val="0F4761"/>
    </w:rPr>
  </w:style>
  <w:style w:type="character" w:customStyle="1" w:styleId="KiemeltidzetChar">
    <w:name w:val="Kiemelt idézet Char"/>
    <w:basedOn w:val="Bekezdsalapbettpusa"/>
    <w:qFormat/>
    <w:rPr>
      <w:i/>
      <w:iCs/>
      <w:color w:val="0F4761"/>
    </w:rPr>
  </w:style>
  <w:style w:type="character" w:styleId="Ershivatkozs">
    <w:name w:val="Intense Reference"/>
    <w:basedOn w:val="Bekezdsalapbettpusa"/>
    <w:qFormat/>
    <w:rPr>
      <w:b/>
      <w:bCs/>
      <w:smallCaps/>
      <w:color w:val="0F4761"/>
      <w:spacing w:val="5"/>
    </w:rPr>
  </w:style>
  <w:style w:type="character" w:customStyle="1" w:styleId="BuborkszvegChar">
    <w:name w:val="Buborékszöveg Char"/>
    <w:basedOn w:val="Bekezdsalapbettpusa"/>
    <w:qFormat/>
    <w:rPr>
      <w:rFonts w:ascii="Segoe UI" w:hAnsi="Segoe UI" w:cs="Segoe UI"/>
      <w:sz w:val="18"/>
      <w:szCs w:val="18"/>
    </w:rPr>
  </w:style>
  <w:style w:type="character" w:customStyle="1" w:styleId="WWCharLFO1LVL1">
    <w:name w:val="WW_CharLFO1LVL1"/>
    <w:qFormat/>
    <w:rPr>
      <w:rFonts w:ascii="Symbol" w:hAnsi="Symbol"/>
      <w:sz w:val="20"/>
    </w:rPr>
  </w:style>
  <w:style w:type="character" w:customStyle="1" w:styleId="WWCharLFO1LVL2">
    <w:name w:val="WW_CharLFO1LVL2"/>
    <w:qFormat/>
    <w:rPr>
      <w:rFonts w:ascii="Courier New" w:hAnsi="Courier New"/>
      <w:sz w:val="20"/>
    </w:rPr>
  </w:style>
  <w:style w:type="character" w:customStyle="1" w:styleId="WWCharLFO1LVL3">
    <w:name w:val="WW_CharLFO1LVL3"/>
    <w:qFormat/>
    <w:rPr>
      <w:rFonts w:ascii="Wingdings" w:hAnsi="Wingdings"/>
      <w:sz w:val="20"/>
    </w:rPr>
  </w:style>
  <w:style w:type="character" w:customStyle="1" w:styleId="WWCharLFO1LVL4">
    <w:name w:val="WW_CharLFO1LVL4"/>
    <w:qFormat/>
    <w:rPr>
      <w:rFonts w:ascii="Wingdings" w:hAnsi="Wingdings"/>
      <w:sz w:val="20"/>
    </w:rPr>
  </w:style>
  <w:style w:type="character" w:customStyle="1" w:styleId="WWCharLFO1LVL5">
    <w:name w:val="WW_CharLFO1LVL5"/>
    <w:qFormat/>
    <w:rPr>
      <w:rFonts w:ascii="Wingdings" w:hAnsi="Wingdings"/>
      <w:sz w:val="20"/>
    </w:rPr>
  </w:style>
  <w:style w:type="character" w:customStyle="1" w:styleId="WWCharLFO1LVL6">
    <w:name w:val="WW_CharLFO1LVL6"/>
    <w:qFormat/>
    <w:rPr>
      <w:rFonts w:ascii="Wingdings" w:hAnsi="Wingdings"/>
      <w:sz w:val="20"/>
    </w:rPr>
  </w:style>
  <w:style w:type="character" w:customStyle="1" w:styleId="WWCharLFO1LVL7">
    <w:name w:val="WW_CharLFO1LVL7"/>
    <w:qFormat/>
    <w:rPr>
      <w:rFonts w:ascii="Wingdings" w:hAnsi="Wingdings"/>
      <w:sz w:val="20"/>
    </w:rPr>
  </w:style>
  <w:style w:type="character" w:customStyle="1" w:styleId="WWCharLFO1LVL8">
    <w:name w:val="WW_CharLFO1LVL8"/>
    <w:qFormat/>
    <w:rPr>
      <w:rFonts w:ascii="Wingdings" w:hAnsi="Wingdings"/>
      <w:sz w:val="20"/>
    </w:rPr>
  </w:style>
  <w:style w:type="character" w:customStyle="1" w:styleId="WWCharLFO1LVL9">
    <w:name w:val="WW_CharLFO1LVL9"/>
    <w:qFormat/>
    <w:rPr>
      <w:rFonts w:ascii="Wingdings" w:hAnsi="Wingdings"/>
      <w:sz w:val="2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Cm">
    <w:name w:val="Title"/>
    <w:basedOn w:val="Norml"/>
    <w:next w:val="Norml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paragraph" w:styleId="Alcm">
    <w:name w:val="Subtitle"/>
    <w:basedOn w:val="Norml"/>
    <w:next w:val="Norml"/>
    <w:qFormat/>
    <w:rPr>
      <w:rFonts w:eastAsia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qFormat/>
    <w:pPr>
      <w:spacing w:before="160"/>
      <w:jc w:val="center"/>
    </w:pPr>
    <w:rPr>
      <w:i/>
      <w:iCs/>
      <w:color w:val="404040"/>
    </w:rPr>
  </w:style>
  <w:style w:type="paragraph" w:styleId="Listaszerbekezds">
    <w:name w:val="List Paragraph"/>
    <w:basedOn w:val="Norml"/>
    <w:qFormat/>
    <w:pPr>
      <w:ind w:left="720"/>
    </w:pPr>
  </w:style>
  <w:style w:type="paragraph" w:styleId="Kiemeltidzet">
    <w:name w:val="Intense Quote"/>
    <w:basedOn w:val="Norml"/>
    <w:next w:val="Norm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Buborkszveg">
    <w:name w:val="Balloon Text"/>
    <w:basedOn w:val="Norml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37CBAF50B0D99489FF3906A27AF05BB" ma:contentTypeVersion="16" ma:contentTypeDescription="Új dokumentum létrehozása." ma:contentTypeScope="" ma:versionID="081b60279c43a33371d9e7ca69970b3f">
  <xsd:schema xmlns:xsd="http://www.w3.org/2001/XMLSchema" xmlns:xs="http://www.w3.org/2001/XMLSchema" xmlns:p="http://schemas.microsoft.com/office/2006/metadata/properties" xmlns:ns2="268bc50b-22e9-418f-8289-f51e4d785e7b" xmlns:ns3="9e0d4ce4-74dc-437a-a97a-8df69e54686f" targetNamespace="http://schemas.microsoft.com/office/2006/metadata/properties" ma:root="true" ma:fieldsID="d5ff311d60220ac8f9a6d4181ad03e7a" ns2:_="" ns3:_="">
    <xsd:import namespace="268bc50b-22e9-418f-8289-f51e4d785e7b"/>
    <xsd:import namespace="9e0d4ce4-74dc-437a-a97a-8df69e546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bc50b-22e9-418f-8289-f51e4d785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da6363bf-5512-4e13-a374-705e0b9b0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4ce4-74dc-437a-a97a-8df69e5468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1c30744-f369-4dc7-9ab6-70e7b47fb0b0}" ma:internalName="TaxCatchAll" ma:showField="CatchAllData" ma:web="9e0d4ce4-74dc-437a-a97a-8df69e546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0d4ce4-74dc-437a-a97a-8df69e54686f" xsi:nil="true"/>
    <lcf76f155ced4ddcb4097134ff3c332f xmlns="268bc50b-22e9-418f-8289-f51e4d785e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CD25AA-A7E0-4F09-A2DF-87A47511BB6E}"/>
</file>

<file path=customXml/itemProps2.xml><?xml version="1.0" encoding="utf-8"?>
<ds:datastoreItem xmlns:ds="http://schemas.openxmlformats.org/officeDocument/2006/customXml" ds:itemID="{561A9782-14A6-43E1-B3AA-E7D380CFAD37}"/>
</file>

<file path=customXml/itemProps3.xml><?xml version="1.0" encoding="utf-8"?>
<ds:datastoreItem xmlns:ds="http://schemas.openxmlformats.org/officeDocument/2006/customXml" ds:itemID="{27292B3C-160F-4126-9C3E-12D1B04C5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Ferenc Csongor</dc:creator>
  <dc:description/>
  <cp:lastModifiedBy>Windows-felhasználó</cp:lastModifiedBy>
  <cp:revision>2</cp:revision>
  <cp:lastPrinted>2026-04-10T05:19:00Z</cp:lastPrinted>
  <dcterms:created xsi:type="dcterms:W3CDTF">2026-04-10T13:11:00Z</dcterms:created>
  <dcterms:modified xsi:type="dcterms:W3CDTF">2026-04-10T13:11:00Z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0x010100237CBAF50B0D99489FF3906A27AF05BB</vt:lpwstr>
  </property>
</Properties>
</file>